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2A" w:rsidRDefault="00984C2A" w:rsidP="00984C2A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:rsidR="00984C2A" w:rsidRPr="00984C2A" w:rsidRDefault="00984C2A" w:rsidP="00984C2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84C2A">
        <w:rPr>
          <w:rFonts w:ascii="標楷體" w:eastAsia="標楷體" w:hAnsi="標楷體" w:hint="eastAsia"/>
          <w:b/>
          <w:bCs/>
          <w:sz w:val="28"/>
          <w:szCs w:val="28"/>
        </w:rPr>
        <w:t>東園國小110學年第</w:t>
      </w:r>
      <w:r w:rsidRPr="00984C2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proofErr w:type="gramStart"/>
      <w:r w:rsidRPr="00984C2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</w:t>
      </w:r>
      <w:proofErr w:type="gramEnd"/>
      <w:r w:rsidRPr="00984C2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984C2A">
        <w:rPr>
          <w:rFonts w:ascii="標楷體" w:eastAsia="標楷體" w:hAnsi="標楷體" w:hint="eastAsia"/>
          <w:b/>
          <w:bCs/>
          <w:sz w:val="28"/>
          <w:szCs w:val="28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4056"/>
        <w:gridCol w:w="4328"/>
      </w:tblGrid>
      <w:tr w:rsidR="00984C2A" w:rsidRPr="0019447F" w:rsidTr="00984C2A">
        <w:trPr>
          <w:trHeight w:val="694"/>
        </w:trPr>
        <w:tc>
          <w:tcPr>
            <w:tcW w:w="1271" w:type="dxa"/>
            <w:vAlign w:val="center"/>
          </w:tcPr>
          <w:p w:rsidR="00984C2A" w:rsidRPr="00255EBF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5EBF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8101" w:type="dxa"/>
            <w:gridSpan w:val="2"/>
            <w:vAlign w:val="center"/>
          </w:tcPr>
          <w:p w:rsidR="00984C2A" w:rsidRPr="0019447F" w:rsidRDefault="00984C2A" w:rsidP="00DB3D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Pr="00384F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984C2A" w:rsidRPr="0019447F" w:rsidTr="00984C2A">
        <w:tc>
          <w:tcPr>
            <w:tcW w:w="1271" w:type="dxa"/>
            <w:vAlign w:val="center"/>
          </w:tcPr>
          <w:p w:rsidR="00984C2A" w:rsidRPr="00255EBF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5EBF">
              <w:rPr>
                <w:rFonts w:ascii="標楷體" w:eastAsia="標楷體" w:hAnsi="標楷體" w:hint="eastAsia"/>
                <w:szCs w:val="24"/>
              </w:rPr>
              <w:t>融入主題(可複選)</w:t>
            </w:r>
          </w:p>
        </w:tc>
        <w:tc>
          <w:tcPr>
            <w:tcW w:w="8101" w:type="dxa"/>
            <w:gridSpan w:val="2"/>
          </w:tcPr>
          <w:p w:rsidR="00984C2A" w:rsidRPr="0019447F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F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Pr="00384F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984C2A" w:rsidRPr="0019447F" w:rsidTr="00984C2A">
        <w:tc>
          <w:tcPr>
            <w:tcW w:w="1271" w:type="dxa"/>
            <w:vAlign w:val="center"/>
          </w:tcPr>
          <w:p w:rsidR="00984C2A" w:rsidRPr="00255EBF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5EBF">
              <w:rPr>
                <w:rFonts w:ascii="標楷體" w:eastAsia="標楷體" w:hAnsi="標楷體" w:hint="eastAsia"/>
                <w:szCs w:val="24"/>
              </w:rPr>
              <w:t>實施方式(可複選)</w:t>
            </w:r>
          </w:p>
        </w:tc>
        <w:tc>
          <w:tcPr>
            <w:tcW w:w="8101" w:type="dxa"/>
            <w:gridSpan w:val="2"/>
          </w:tcPr>
          <w:p w:rsidR="00984C2A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984C2A" w:rsidRPr="005D00A3" w:rsidRDefault="00984C2A" w:rsidP="00DB3D9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984C2A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984C2A" w:rsidRDefault="00984C2A" w:rsidP="00DB3D9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 w:rsidRPr="00384F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臉部平權宣導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984C2A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984C2A" w:rsidRPr="0019447F" w:rsidTr="00984C2A">
        <w:trPr>
          <w:trHeight w:val="1475"/>
        </w:trPr>
        <w:tc>
          <w:tcPr>
            <w:tcW w:w="1271" w:type="dxa"/>
            <w:vAlign w:val="center"/>
          </w:tcPr>
          <w:p w:rsidR="00984C2A" w:rsidRPr="00255EBF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5EBF">
              <w:rPr>
                <w:rFonts w:ascii="標楷體" w:eastAsia="標楷體" w:hAnsi="標楷體" w:hint="eastAsia"/>
                <w:szCs w:val="24"/>
              </w:rPr>
              <w:t>活動概要</w:t>
            </w:r>
          </w:p>
          <w:p w:rsidR="00984C2A" w:rsidRPr="00255EBF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5EBF">
              <w:rPr>
                <w:rFonts w:ascii="標楷體" w:eastAsia="標楷體" w:hAnsi="標楷體" w:hint="eastAsia"/>
                <w:szCs w:val="24"/>
              </w:rPr>
              <w:t>(條列式)</w:t>
            </w:r>
          </w:p>
        </w:tc>
        <w:tc>
          <w:tcPr>
            <w:tcW w:w="8101" w:type="dxa"/>
            <w:gridSpan w:val="2"/>
          </w:tcPr>
          <w:p w:rsidR="00984C2A" w:rsidRDefault="00984C2A" w:rsidP="00984C2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認識燒燙傷。</w:t>
            </w:r>
          </w:p>
          <w:p w:rsidR="00984C2A" w:rsidRPr="00E234A0" w:rsidRDefault="00984C2A" w:rsidP="00984C2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  <w:proofErr w:type="gramStart"/>
            <w:r w:rsidRPr="00E234A0">
              <w:rPr>
                <w:rFonts w:ascii="標楷體" w:eastAsia="標楷體" w:hAnsi="標楷體" w:hint="eastAsia"/>
                <w:sz w:val="28"/>
                <w:szCs w:val="28"/>
              </w:rPr>
              <w:t>燒傷顏損者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穿著壓力衣的原因與不適。</w:t>
            </w:r>
          </w:p>
          <w:p w:rsidR="00984C2A" w:rsidRPr="00C902A4" w:rsidRDefault="00984C2A" w:rsidP="00984C2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由郭修銘講師分享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八仙塵爆的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親身經歷。</w:t>
            </w:r>
          </w:p>
        </w:tc>
      </w:tr>
      <w:tr w:rsidR="00984C2A" w:rsidRPr="0019447F" w:rsidTr="00984C2A">
        <w:trPr>
          <w:trHeight w:val="1475"/>
        </w:trPr>
        <w:tc>
          <w:tcPr>
            <w:tcW w:w="1271" w:type="dxa"/>
            <w:vAlign w:val="center"/>
          </w:tcPr>
          <w:p w:rsidR="00984C2A" w:rsidRPr="00255EBF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5EBF">
              <w:rPr>
                <w:rFonts w:ascii="標楷體" w:eastAsia="標楷體" w:hAnsi="標楷體" w:hint="eastAsia"/>
                <w:szCs w:val="24"/>
              </w:rPr>
              <w:t>成果描述(條列式)</w:t>
            </w:r>
          </w:p>
        </w:tc>
        <w:tc>
          <w:tcPr>
            <w:tcW w:w="8101" w:type="dxa"/>
            <w:gridSpan w:val="2"/>
          </w:tcPr>
          <w:p w:rsidR="00984C2A" w:rsidRPr="00C84A5B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.</w:t>
            </w:r>
            <w:r w:rsidRPr="00C84A5B">
              <w:rPr>
                <w:rFonts w:ascii="標楷體" w:eastAsia="標楷體" w:hAnsi="標楷體" w:hint="eastAsia"/>
                <w:sz w:val="28"/>
                <w:szCs w:val="28"/>
              </w:rPr>
              <w:t>讓學生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了解</w:t>
            </w:r>
            <w:proofErr w:type="gramStart"/>
            <w:r w:rsidRPr="00C84A5B">
              <w:rPr>
                <w:rFonts w:ascii="標楷體" w:eastAsia="標楷體" w:hAnsi="標楷體" w:hint="eastAsia"/>
                <w:sz w:val="28"/>
                <w:szCs w:val="28"/>
              </w:rPr>
              <w:t>燒傷顏損者</w:t>
            </w:r>
            <w:proofErr w:type="gramEnd"/>
            <w:r w:rsidRPr="00C84A5B">
              <w:rPr>
                <w:rFonts w:ascii="標楷體" w:eastAsia="標楷體" w:hAnsi="標楷體" w:hint="eastAsia"/>
                <w:sz w:val="28"/>
                <w:szCs w:val="28"/>
              </w:rPr>
              <w:t>面對社會大眾異樣眼光內心的煎熬。</w:t>
            </w:r>
            <w:r w:rsidRPr="008549FA">
              <w:rPr>
                <w:rFonts w:ascii="標楷體" w:eastAsia="標楷體" w:hAnsi="標楷體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84C2A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4A5B">
              <w:rPr>
                <w:rFonts w:ascii="標楷體" w:eastAsia="標楷體" w:hAnsi="標楷體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2</w:t>
            </w:r>
            <w:r w:rsidRPr="00C84A5B">
              <w:rPr>
                <w:rFonts w:ascii="標楷體" w:eastAsia="標楷體" w:hAnsi="標楷體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.</w:t>
            </w:r>
            <w:r w:rsidRPr="004A7758">
              <w:rPr>
                <w:rFonts w:ascii="標楷體" w:eastAsia="標楷體" w:hAnsi="標楷體" w:hint="eastAsia"/>
                <w:sz w:val="28"/>
                <w:szCs w:val="28"/>
              </w:rPr>
              <w:t>透過真實案例分享，學生較能感同深受，知道要用平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Pr="004A7758">
              <w:rPr>
                <w:rFonts w:ascii="標楷體" w:eastAsia="標楷體" w:hAnsi="標楷體" w:hint="eastAsia"/>
                <w:sz w:val="28"/>
                <w:szCs w:val="28"/>
              </w:rPr>
              <w:t>心面對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proofErr w:type="gramEnd"/>
          </w:p>
          <w:p w:rsidR="00984C2A" w:rsidRPr="004A7758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proofErr w:type="gramStart"/>
            <w:r w:rsidRPr="004A7758">
              <w:rPr>
                <w:rFonts w:ascii="標楷體" w:eastAsia="標楷體" w:hAnsi="標楷體" w:hint="eastAsia"/>
                <w:sz w:val="28"/>
                <w:szCs w:val="28"/>
              </w:rPr>
              <w:t>傷顏損</w:t>
            </w:r>
            <w:proofErr w:type="gramEnd"/>
            <w:r w:rsidRPr="004A7758">
              <w:rPr>
                <w:rFonts w:ascii="標楷體" w:eastAsia="標楷體" w:hAnsi="標楷體" w:hint="eastAsia"/>
                <w:sz w:val="28"/>
                <w:szCs w:val="28"/>
              </w:rPr>
              <w:t>的人。</w:t>
            </w:r>
          </w:p>
          <w:p w:rsidR="00984C2A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4A7758">
              <w:rPr>
                <w:rFonts w:ascii="標楷體" w:eastAsia="標楷體" w:hAnsi="標楷體" w:hint="eastAsia"/>
                <w:sz w:val="28"/>
                <w:szCs w:val="28"/>
              </w:rPr>
              <w:t>使學生了解無論顏面外觀如何，每個人都應該被尊重及公平對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984C2A" w:rsidRPr="00C84A5B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A7758">
              <w:rPr>
                <w:rFonts w:ascii="標楷體" w:eastAsia="標楷體" w:hAnsi="標楷體" w:hint="eastAsia"/>
                <w:sz w:val="28"/>
                <w:szCs w:val="28"/>
              </w:rPr>
              <w:t>待。</w:t>
            </w:r>
            <w:r w:rsidRPr="00C84A5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84C2A" w:rsidRPr="0019447F" w:rsidTr="00984C2A">
        <w:trPr>
          <w:trHeight w:val="1475"/>
        </w:trPr>
        <w:tc>
          <w:tcPr>
            <w:tcW w:w="1271" w:type="dxa"/>
            <w:vAlign w:val="center"/>
          </w:tcPr>
          <w:p w:rsidR="00984C2A" w:rsidRPr="00255EBF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5EBF">
              <w:rPr>
                <w:rFonts w:ascii="標楷體" w:eastAsia="標楷體" w:hAnsi="標楷體" w:hint="eastAsia"/>
                <w:szCs w:val="24"/>
              </w:rPr>
              <w:t>檢討建議(條列式)</w:t>
            </w:r>
          </w:p>
        </w:tc>
        <w:tc>
          <w:tcPr>
            <w:tcW w:w="8101" w:type="dxa"/>
            <w:gridSpan w:val="2"/>
          </w:tcPr>
          <w:p w:rsidR="00984C2A" w:rsidRPr="005508AA" w:rsidRDefault="00984C2A" w:rsidP="00984C2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508AA">
              <w:rPr>
                <w:rFonts w:ascii="標楷體" w:eastAsia="標楷體" w:hAnsi="標楷體" w:hint="eastAsia"/>
                <w:sz w:val="28"/>
                <w:szCs w:val="28"/>
              </w:rPr>
              <w:t>透過當事人的分享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，學生</w:t>
            </w:r>
            <w:r w:rsidRPr="005508AA">
              <w:rPr>
                <w:rFonts w:ascii="標楷體" w:eastAsia="標楷體" w:hAnsi="標楷體" w:hint="eastAsia"/>
                <w:sz w:val="28"/>
                <w:szCs w:val="28"/>
              </w:rPr>
              <w:t>感受特別深刻，都能專注聆聽。</w:t>
            </w:r>
          </w:p>
          <w:p w:rsidR="00984C2A" w:rsidRDefault="00984C2A" w:rsidP="00984C2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講師的心路歷程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正向且勵志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，值得學生學習。</w:t>
            </w:r>
          </w:p>
          <w:p w:rsidR="00984C2A" w:rsidRPr="00295B3C" w:rsidRDefault="00984C2A" w:rsidP="00984C2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學生後測問卷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寫得很好，表示有所感觸，能將同情心化為同理心。</w:t>
            </w:r>
          </w:p>
        </w:tc>
      </w:tr>
      <w:tr w:rsidR="00984C2A" w:rsidRPr="0019447F" w:rsidTr="00984C2A">
        <w:trPr>
          <w:trHeight w:val="2541"/>
        </w:trPr>
        <w:tc>
          <w:tcPr>
            <w:tcW w:w="1271" w:type="dxa"/>
            <w:vMerge w:val="restart"/>
            <w:vAlign w:val="center"/>
          </w:tcPr>
          <w:p w:rsidR="00984C2A" w:rsidRPr="00255EBF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5EBF"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  <w:tc>
          <w:tcPr>
            <w:tcW w:w="3773" w:type="dxa"/>
            <w:vAlign w:val="center"/>
          </w:tcPr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B4F4B8B" wp14:editId="2C1218F2">
                  <wp:extent cx="2428875" cy="14192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1007_10333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853" cy="143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D53C2B9" wp14:editId="2161FFA3">
                  <wp:extent cx="2611120" cy="14001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11007_1136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445" cy="140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C2A" w:rsidRPr="0019447F" w:rsidTr="00984C2A">
        <w:trPr>
          <w:trHeight w:val="1056"/>
        </w:trPr>
        <w:tc>
          <w:tcPr>
            <w:tcW w:w="1271" w:type="dxa"/>
            <w:vMerge/>
            <w:vAlign w:val="center"/>
          </w:tcPr>
          <w:p w:rsidR="00984C2A" w:rsidRDefault="00984C2A" w:rsidP="00DB3D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3" w:type="dxa"/>
          </w:tcPr>
          <w:p w:rsidR="00984C2A" w:rsidRPr="00725C66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學生透過m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eet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參與線上講座</w:t>
            </w:r>
            <w:proofErr w:type="gramEnd"/>
          </w:p>
        </w:tc>
        <w:tc>
          <w:tcPr>
            <w:tcW w:w="4328" w:type="dxa"/>
          </w:tcPr>
          <w:p w:rsidR="00984C2A" w:rsidRPr="00D16EE5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984C2A" w:rsidRPr="00D16EE5" w:rsidRDefault="00984C2A" w:rsidP="00DB3D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宣導後測問卷</w:t>
            </w:r>
            <w:proofErr w:type="gramEnd"/>
          </w:p>
        </w:tc>
      </w:tr>
    </w:tbl>
    <w:p w:rsidR="00984C2A" w:rsidRDefault="00984C2A" w:rsidP="00984C2A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hyperlink r:id="rId7" w:history="1">
        <w:r w:rsidRPr="00A30B67">
          <w:rPr>
            <w:rStyle w:val="a5"/>
            <w:rFonts w:ascii="標楷體" w:eastAsia="標楷體" w:hAnsi="標楷體" w:hint="eastAsia"/>
            <w:bCs/>
            <w:sz w:val="28"/>
            <w:szCs w:val="28"/>
          </w:rPr>
          <w:t>活動組信箱</w:t>
        </w:r>
        <w:r w:rsidRPr="00A30B67">
          <w:rPr>
            <w:rStyle w:val="a5"/>
            <w:rFonts w:ascii="標楷體" w:eastAsia="標楷體" w:hAnsi="標楷體"/>
            <w:bCs/>
            <w:sz w:val="28"/>
            <w:szCs w:val="28"/>
          </w:rPr>
          <w:t>jude061554</w:t>
        </w:r>
        <w:r w:rsidRPr="00A30B67">
          <w:rPr>
            <w:rStyle w:val="a5"/>
            <w:rFonts w:ascii="標楷體" w:eastAsia="標楷體" w:hAnsi="標楷體" w:hint="eastAsia"/>
            <w:bCs/>
            <w:sz w:val="28"/>
            <w:szCs w:val="28"/>
          </w:rPr>
          <w:t>@</w:t>
        </w:r>
        <w:r w:rsidRPr="00A30B67">
          <w:rPr>
            <w:rStyle w:val="a5"/>
            <w:rFonts w:ascii="標楷體" w:eastAsia="標楷體" w:hAnsi="標楷體"/>
            <w:bCs/>
            <w:sz w:val="28"/>
            <w:szCs w:val="28"/>
          </w:rPr>
          <w:t>g</w:t>
        </w:r>
        <w:r w:rsidRPr="00A30B67">
          <w:rPr>
            <w:rStyle w:val="a5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A30B67">
          <w:rPr>
            <w:rStyle w:val="a5"/>
            <w:rFonts w:ascii="標楷體" w:eastAsia="標楷體" w:hAnsi="標楷體"/>
            <w:bCs/>
            <w:sz w:val="28"/>
            <w:szCs w:val="28"/>
          </w:rPr>
          <w:t>com</w:t>
        </w:r>
      </w:hyperlink>
      <w:r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</w:p>
    <w:p w:rsidR="00FA68EB" w:rsidRPr="00984C2A" w:rsidRDefault="00FA68EB"/>
    <w:sectPr w:rsidR="00FA68EB" w:rsidRPr="00984C2A" w:rsidSect="00984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53A2B"/>
    <w:multiLevelType w:val="hybridMultilevel"/>
    <w:tmpl w:val="6EC887B0"/>
    <w:lvl w:ilvl="0" w:tplc="B1905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D17407"/>
    <w:multiLevelType w:val="hybridMultilevel"/>
    <w:tmpl w:val="F8D2439E"/>
    <w:lvl w:ilvl="0" w:tplc="9250A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2A"/>
    <w:rsid w:val="002259F6"/>
    <w:rsid w:val="00984C2A"/>
    <w:rsid w:val="00F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2BA5A-760E-47B4-A3D7-A53667FA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C2A"/>
    <w:pPr>
      <w:ind w:leftChars="200" w:left="480"/>
    </w:pPr>
  </w:style>
  <w:style w:type="character" w:styleId="a5">
    <w:name w:val="Hyperlink"/>
    <w:basedOn w:val="a0"/>
    <w:uiPriority w:val="99"/>
    <w:unhideWhenUsed/>
    <w:rsid w:val="00984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963;&#21205;&#32068;&#20449;&#31665;jude0615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Hewlett-Packard Company</cp:lastModifiedBy>
  <cp:revision>2</cp:revision>
  <dcterms:created xsi:type="dcterms:W3CDTF">2021-12-10T02:42:00Z</dcterms:created>
  <dcterms:modified xsi:type="dcterms:W3CDTF">2021-12-10T02:42:00Z</dcterms:modified>
</cp:coreProperties>
</file>